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970E9" w14:textId="1063F840" w:rsidR="007843EE" w:rsidRDefault="007843EE">
      <w:pPr>
        <w:rPr>
          <w:rFonts w:ascii="Aptos" w:hAnsi="Aptos" w:cs="Arial"/>
          <w:b/>
          <w:sz w:val="24"/>
          <w:szCs w:val="24"/>
        </w:rPr>
      </w:pPr>
      <w:r w:rsidRPr="007843EE">
        <w:rPr>
          <w:rFonts w:ascii="Aptos" w:hAnsi="Aptos" w:cs="Arial"/>
          <w:noProof/>
          <w:sz w:val="24"/>
          <w:szCs w:val="24"/>
        </w:rPr>
        <w:drawing>
          <wp:anchor distT="0" distB="0" distL="114300" distR="114300" simplePos="0" relativeHeight="251659264" behindDoc="0" locked="0" layoutInCell="1" allowOverlap="1" wp14:anchorId="6D16D692" wp14:editId="3EBE288F">
            <wp:simplePos x="0" y="0"/>
            <wp:positionH relativeFrom="margin">
              <wp:posOffset>5648325</wp:posOffset>
            </wp:positionH>
            <wp:positionV relativeFrom="paragraph">
              <wp:posOffset>0</wp:posOffset>
            </wp:positionV>
            <wp:extent cx="1047750" cy="1047750"/>
            <wp:effectExtent l="0" t="0" r="0" b="0"/>
            <wp:wrapSquare wrapText="bothSides"/>
            <wp:docPr id="1448486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pic:spPr>
                </pic:pic>
              </a:graphicData>
            </a:graphic>
          </wp:anchor>
        </w:drawing>
      </w:r>
    </w:p>
    <w:p w14:paraId="4901451E" w14:textId="4C7B8DC3" w:rsidR="007843EE" w:rsidRDefault="007843EE">
      <w:pPr>
        <w:rPr>
          <w:rFonts w:ascii="Aptos" w:hAnsi="Aptos" w:cs="Arial"/>
          <w:b/>
          <w:sz w:val="24"/>
          <w:szCs w:val="24"/>
        </w:rPr>
      </w:pPr>
    </w:p>
    <w:p w14:paraId="60A019B7" w14:textId="767443FF" w:rsidR="0091425E" w:rsidRPr="007843EE" w:rsidRDefault="00A23426" w:rsidP="007843EE">
      <w:pPr>
        <w:jc w:val="center"/>
        <w:rPr>
          <w:rFonts w:ascii="Aptos" w:hAnsi="Aptos" w:cs="Arial"/>
          <w:b/>
          <w:sz w:val="28"/>
          <w:szCs w:val="28"/>
        </w:rPr>
      </w:pPr>
      <w:r w:rsidRPr="007843EE">
        <w:rPr>
          <w:rFonts w:ascii="Aptos" w:hAnsi="Aptos" w:cs="Arial"/>
          <w:b/>
          <w:sz w:val="28"/>
          <w:szCs w:val="28"/>
        </w:rPr>
        <w:t>North Oxford Overseas Centre</w:t>
      </w:r>
    </w:p>
    <w:p w14:paraId="36417A23" w14:textId="77777777" w:rsidR="00687783" w:rsidRDefault="00687783" w:rsidP="00435E74">
      <w:pPr>
        <w:jc w:val="both"/>
        <w:rPr>
          <w:rFonts w:ascii="Aptos" w:hAnsi="Aptos" w:cs="Arial"/>
          <w:sz w:val="24"/>
          <w:szCs w:val="24"/>
        </w:rPr>
      </w:pPr>
    </w:p>
    <w:p w14:paraId="79076E7F" w14:textId="61B1290E" w:rsidR="00A23426" w:rsidRPr="007843EE" w:rsidRDefault="007B4B93" w:rsidP="00435E74">
      <w:pPr>
        <w:jc w:val="both"/>
        <w:rPr>
          <w:rFonts w:ascii="Aptos" w:hAnsi="Aptos" w:cs="Arial"/>
          <w:sz w:val="24"/>
          <w:szCs w:val="24"/>
        </w:rPr>
      </w:pPr>
      <w:r w:rsidRPr="007843EE">
        <w:rPr>
          <w:rFonts w:ascii="Aptos" w:hAnsi="Aptos" w:cs="Arial"/>
          <w:sz w:val="24"/>
          <w:szCs w:val="24"/>
        </w:rPr>
        <w:t xml:space="preserve">The North Oxford Overseas Centre </w:t>
      </w:r>
      <w:r w:rsidR="007F2975" w:rsidRPr="007843EE">
        <w:rPr>
          <w:rFonts w:ascii="Aptos" w:hAnsi="Aptos" w:cs="Arial"/>
          <w:sz w:val="24"/>
          <w:szCs w:val="24"/>
        </w:rPr>
        <w:t xml:space="preserve">(NOOC) </w:t>
      </w:r>
      <w:r w:rsidR="00A63F7C" w:rsidRPr="007843EE">
        <w:rPr>
          <w:rFonts w:ascii="Aptos" w:hAnsi="Aptos" w:cs="Arial"/>
          <w:sz w:val="24"/>
          <w:szCs w:val="24"/>
        </w:rPr>
        <w:t>provides</w:t>
      </w:r>
      <w:r w:rsidRPr="007843EE">
        <w:rPr>
          <w:rFonts w:ascii="Aptos" w:hAnsi="Aptos" w:cs="Arial"/>
          <w:sz w:val="24"/>
          <w:szCs w:val="24"/>
        </w:rPr>
        <w:t xml:space="preserve"> a home for overseas academic visitors to Oxford. It was founded in the 1970s and owns two large adapted Victorian houses on the Banbury Road (</w:t>
      </w:r>
      <w:r w:rsidR="00A63F7C" w:rsidRPr="007843EE">
        <w:rPr>
          <w:rFonts w:ascii="Aptos" w:hAnsi="Aptos" w:cs="Arial"/>
          <w:sz w:val="24"/>
          <w:szCs w:val="24"/>
        </w:rPr>
        <w:t>nos.</w:t>
      </w:r>
      <w:r w:rsidR="00B20E39">
        <w:rPr>
          <w:rFonts w:ascii="Aptos" w:hAnsi="Aptos" w:cs="Arial"/>
          <w:sz w:val="24"/>
          <w:szCs w:val="24"/>
        </w:rPr>
        <w:t> </w:t>
      </w:r>
      <w:r w:rsidRPr="007843EE">
        <w:rPr>
          <w:rFonts w:ascii="Aptos" w:hAnsi="Aptos" w:cs="Arial"/>
          <w:sz w:val="24"/>
          <w:szCs w:val="24"/>
        </w:rPr>
        <w:t>107 and 117</w:t>
      </w:r>
      <w:r w:rsidR="001F2191">
        <w:rPr>
          <w:rFonts w:ascii="Aptos" w:hAnsi="Aptos" w:cs="Arial"/>
          <w:sz w:val="24"/>
          <w:szCs w:val="24"/>
        </w:rPr>
        <w:t xml:space="preserve">, </w:t>
      </w:r>
      <w:r w:rsidR="00B20E39">
        <w:rPr>
          <w:rFonts w:ascii="Aptos" w:hAnsi="Aptos" w:cs="Arial"/>
          <w:sz w:val="24"/>
          <w:szCs w:val="24"/>
        </w:rPr>
        <w:t xml:space="preserve">each with </w:t>
      </w:r>
      <w:r w:rsidR="001F2191">
        <w:rPr>
          <w:rFonts w:ascii="Aptos" w:hAnsi="Aptos" w:cs="Arial"/>
          <w:sz w:val="24"/>
          <w:szCs w:val="24"/>
        </w:rPr>
        <w:t>3 storey</w:t>
      </w:r>
      <w:r w:rsidR="009267AE">
        <w:rPr>
          <w:rFonts w:ascii="Aptos" w:hAnsi="Aptos" w:cs="Arial"/>
          <w:sz w:val="24"/>
          <w:szCs w:val="24"/>
        </w:rPr>
        <w:t>s, no lifts</w:t>
      </w:r>
      <w:r w:rsidRPr="007843EE">
        <w:rPr>
          <w:rFonts w:ascii="Aptos" w:hAnsi="Aptos" w:cs="Arial"/>
          <w:sz w:val="24"/>
          <w:szCs w:val="24"/>
        </w:rPr>
        <w:t>).</w:t>
      </w:r>
      <w:r w:rsidR="00875F8C" w:rsidRPr="007843EE">
        <w:rPr>
          <w:rFonts w:ascii="Aptos" w:hAnsi="Aptos" w:cs="Arial"/>
          <w:sz w:val="24"/>
          <w:szCs w:val="24"/>
        </w:rPr>
        <w:t xml:space="preserve"> The capacity is </w:t>
      </w:r>
      <w:r w:rsidR="004B1043">
        <w:rPr>
          <w:rFonts w:ascii="Aptos" w:hAnsi="Aptos" w:cs="Arial"/>
          <w:sz w:val="24"/>
          <w:szCs w:val="24"/>
        </w:rPr>
        <w:t>95 people</w:t>
      </w:r>
      <w:r w:rsidR="00875F8C" w:rsidRPr="007843EE">
        <w:rPr>
          <w:rFonts w:ascii="Aptos" w:hAnsi="Aptos" w:cs="Arial"/>
          <w:sz w:val="24"/>
          <w:szCs w:val="24"/>
        </w:rPr>
        <w:t xml:space="preserve">, </w:t>
      </w:r>
      <w:r w:rsidR="004B1043">
        <w:rPr>
          <w:rFonts w:ascii="Aptos" w:hAnsi="Aptos" w:cs="Arial"/>
          <w:sz w:val="24"/>
          <w:szCs w:val="24"/>
        </w:rPr>
        <w:t>housed</w:t>
      </w:r>
      <w:r w:rsidR="00875F8C" w:rsidRPr="007843EE">
        <w:rPr>
          <w:rFonts w:ascii="Aptos" w:hAnsi="Aptos" w:cs="Arial"/>
          <w:sz w:val="24"/>
          <w:szCs w:val="24"/>
        </w:rPr>
        <w:t xml:space="preserve"> in </w:t>
      </w:r>
      <w:r w:rsidR="004B1043">
        <w:rPr>
          <w:rFonts w:ascii="Aptos" w:hAnsi="Aptos" w:cs="Arial"/>
          <w:sz w:val="24"/>
          <w:szCs w:val="24"/>
        </w:rPr>
        <w:t>7</w:t>
      </w:r>
      <w:r w:rsidR="001B67EB">
        <w:rPr>
          <w:rFonts w:ascii="Aptos" w:hAnsi="Aptos" w:cs="Arial"/>
          <w:sz w:val="24"/>
          <w:szCs w:val="24"/>
        </w:rPr>
        <w:t>2</w:t>
      </w:r>
      <w:r w:rsidR="0011570E">
        <w:rPr>
          <w:rFonts w:ascii="Aptos" w:hAnsi="Aptos" w:cs="Arial"/>
          <w:sz w:val="24"/>
          <w:szCs w:val="24"/>
        </w:rPr>
        <w:t xml:space="preserve"> </w:t>
      </w:r>
      <w:r w:rsidR="0025725C" w:rsidRPr="007843EE">
        <w:rPr>
          <w:rFonts w:ascii="Aptos" w:hAnsi="Aptos" w:cs="Arial"/>
          <w:sz w:val="24"/>
          <w:szCs w:val="24"/>
        </w:rPr>
        <w:t xml:space="preserve">furnished </w:t>
      </w:r>
      <w:r w:rsidR="00875F8C" w:rsidRPr="007843EE">
        <w:rPr>
          <w:rFonts w:ascii="Aptos" w:hAnsi="Aptos" w:cs="Arial"/>
          <w:sz w:val="24"/>
          <w:szCs w:val="24"/>
        </w:rPr>
        <w:t xml:space="preserve">single, double and family rooms, and the Centre is always close to being full. The residents are mainly </w:t>
      </w:r>
      <w:r w:rsidR="00003263" w:rsidRPr="007843EE">
        <w:rPr>
          <w:rFonts w:ascii="Aptos" w:hAnsi="Aptos" w:cs="Arial"/>
          <w:sz w:val="24"/>
          <w:szCs w:val="24"/>
        </w:rPr>
        <w:t xml:space="preserve">post-graduate, </w:t>
      </w:r>
      <w:r w:rsidR="00875F8C" w:rsidRPr="007843EE">
        <w:rPr>
          <w:rFonts w:ascii="Aptos" w:hAnsi="Aptos" w:cs="Arial"/>
          <w:sz w:val="24"/>
          <w:szCs w:val="24"/>
        </w:rPr>
        <w:t xml:space="preserve">doctoral or post-doctoral researchers at Oxford University, </w:t>
      </w:r>
      <w:r w:rsidR="007B03E0" w:rsidRPr="007843EE">
        <w:rPr>
          <w:rFonts w:ascii="Aptos" w:hAnsi="Aptos" w:cs="Arial"/>
          <w:sz w:val="24"/>
          <w:szCs w:val="24"/>
        </w:rPr>
        <w:t xml:space="preserve">coming from many countries and </w:t>
      </w:r>
      <w:r w:rsidR="00875F8C" w:rsidRPr="007843EE">
        <w:rPr>
          <w:rFonts w:ascii="Aptos" w:hAnsi="Aptos" w:cs="Arial"/>
          <w:sz w:val="24"/>
          <w:szCs w:val="24"/>
        </w:rPr>
        <w:t xml:space="preserve">staying for periods which vary between a few </w:t>
      </w:r>
      <w:r w:rsidR="007B03E0" w:rsidRPr="007843EE">
        <w:rPr>
          <w:rFonts w:ascii="Aptos" w:hAnsi="Aptos" w:cs="Arial"/>
          <w:sz w:val="24"/>
          <w:szCs w:val="24"/>
        </w:rPr>
        <w:t>weeks</w:t>
      </w:r>
      <w:r w:rsidR="00875F8C" w:rsidRPr="007843EE">
        <w:rPr>
          <w:rFonts w:ascii="Aptos" w:hAnsi="Aptos" w:cs="Arial"/>
          <w:sz w:val="24"/>
          <w:szCs w:val="24"/>
        </w:rPr>
        <w:t xml:space="preserve"> and </w:t>
      </w:r>
      <w:r w:rsidR="00C033A1" w:rsidRPr="007843EE">
        <w:rPr>
          <w:rFonts w:ascii="Aptos" w:hAnsi="Aptos" w:cs="Arial"/>
          <w:sz w:val="24"/>
          <w:szCs w:val="24"/>
        </w:rPr>
        <w:t>two</w:t>
      </w:r>
      <w:r w:rsidR="00875F8C" w:rsidRPr="007843EE">
        <w:rPr>
          <w:rFonts w:ascii="Aptos" w:hAnsi="Aptos" w:cs="Arial"/>
          <w:sz w:val="24"/>
          <w:szCs w:val="24"/>
        </w:rPr>
        <w:t xml:space="preserve"> years.</w:t>
      </w:r>
    </w:p>
    <w:p w14:paraId="2D27095B" w14:textId="4B375AFB" w:rsidR="007B4B93" w:rsidRPr="007843EE" w:rsidRDefault="007B03E0" w:rsidP="00435E74">
      <w:pPr>
        <w:jc w:val="both"/>
        <w:rPr>
          <w:rFonts w:ascii="Aptos" w:hAnsi="Aptos" w:cs="Arial"/>
          <w:sz w:val="24"/>
          <w:szCs w:val="24"/>
        </w:rPr>
      </w:pPr>
      <w:r w:rsidRPr="007843EE">
        <w:rPr>
          <w:rFonts w:ascii="Aptos" w:hAnsi="Aptos" w:cs="Arial"/>
          <w:sz w:val="24"/>
          <w:szCs w:val="24"/>
        </w:rPr>
        <w:t xml:space="preserve">Many of the residents </w:t>
      </w:r>
      <w:r w:rsidR="00A462D3">
        <w:rPr>
          <w:rFonts w:ascii="Aptos" w:hAnsi="Aptos" w:cs="Arial"/>
          <w:sz w:val="24"/>
          <w:szCs w:val="24"/>
        </w:rPr>
        <w:t xml:space="preserve">find out </w:t>
      </w:r>
      <w:r w:rsidR="007B4B93" w:rsidRPr="007843EE">
        <w:rPr>
          <w:rFonts w:ascii="Aptos" w:hAnsi="Aptos" w:cs="Arial"/>
          <w:sz w:val="24"/>
          <w:szCs w:val="24"/>
        </w:rPr>
        <w:t>about NOOC from personal recommendations by university colleagues</w:t>
      </w:r>
      <w:r w:rsidR="008D2955">
        <w:rPr>
          <w:rFonts w:ascii="Aptos" w:hAnsi="Aptos" w:cs="Arial"/>
          <w:sz w:val="24"/>
          <w:szCs w:val="24"/>
        </w:rPr>
        <w:t xml:space="preserve">; </w:t>
      </w:r>
      <w:r w:rsidR="008D2955" w:rsidRPr="00B20E39">
        <w:rPr>
          <w:rFonts w:ascii="Aptos" w:hAnsi="Aptos" w:cs="Arial"/>
          <w:sz w:val="24"/>
          <w:szCs w:val="24"/>
        </w:rPr>
        <w:t>NOOC does not advertise</w:t>
      </w:r>
      <w:r w:rsidR="007B4B93" w:rsidRPr="00B20E39">
        <w:rPr>
          <w:rFonts w:ascii="Aptos" w:hAnsi="Aptos" w:cs="Arial"/>
          <w:sz w:val="24"/>
          <w:szCs w:val="24"/>
        </w:rPr>
        <w:t xml:space="preserve">. </w:t>
      </w:r>
      <w:r w:rsidR="00875F8C" w:rsidRPr="00B20E39">
        <w:rPr>
          <w:rFonts w:ascii="Aptos" w:hAnsi="Aptos" w:cs="Arial"/>
          <w:sz w:val="24"/>
          <w:szCs w:val="24"/>
        </w:rPr>
        <w:t xml:space="preserve">There is an informative website at </w:t>
      </w:r>
      <w:hyperlink r:id="rId8" w:history="1">
        <w:r w:rsidR="00875F8C" w:rsidRPr="00B20E39">
          <w:rPr>
            <w:rStyle w:val="Hyperlink"/>
            <w:rFonts w:ascii="Aptos" w:hAnsi="Aptos" w:cs="Arial"/>
            <w:color w:val="auto"/>
            <w:sz w:val="24"/>
            <w:szCs w:val="24"/>
          </w:rPr>
          <w:t>www.nooc.org.uk</w:t>
        </w:r>
      </w:hyperlink>
      <w:r w:rsidR="00A462D3" w:rsidRPr="00B20E39">
        <w:rPr>
          <w:rFonts w:ascii="Aptos" w:hAnsi="Aptos"/>
          <w:sz w:val="24"/>
          <w:szCs w:val="24"/>
        </w:rPr>
        <w:t>.</w:t>
      </w:r>
      <w:r w:rsidR="00875F8C" w:rsidRPr="00B20E39">
        <w:rPr>
          <w:rFonts w:ascii="Aptos" w:hAnsi="Aptos" w:cs="Arial"/>
          <w:sz w:val="24"/>
          <w:szCs w:val="24"/>
        </w:rPr>
        <w:t xml:space="preserve"> The residents </w:t>
      </w:r>
      <w:r w:rsidR="00875F8C" w:rsidRPr="007843EE">
        <w:rPr>
          <w:rFonts w:ascii="Aptos" w:hAnsi="Aptos" w:cs="Arial"/>
          <w:sz w:val="24"/>
          <w:szCs w:val="24"/>
        </w:rPr>
        <w:t xml:space="preserve">appreciate the reasonable </w:t>
      </w:r>
      <w:r w:rsidR="00A462D3">
        <w:rPr>
          <w:rFonts w:ascii="Aptos" w:hAnsi="Aptos" w:cs="Arial"/>
          <w:sz w:val="24"/>
          <w:szCs w:val="24"/>
        </w:rPr>
        <w:t>accommodation charges</w:t>
      </w:r>
      <w:r w:rsidR="00875F8C" w:rsidRPr="007843EE">
        <w:rPr>
          <w:rFonts w:ascii="Aptos" w:hAnsi="Aptos" w:cs="Arial"/>
          <w:sz w:val="24"/>
          <w:szCs w:val="24"/>
        </w:rPr>
        <w:t>, welcoming atmosphere and friendly environment of NOOC.</w:t>
      </w:r>
      <w:r w:rsidR="00894F51" w:rsidRPr="007843EE">
        <w:rPr>
          <w:rFonts w:ascii="Aptos" w:hAnsi="Aptos" w:cs="Arial"/>
          <w:sz w:val="24"/>
          <w:szCs w:val="24"/>
        </w:rPr>
        <w:t xml:space="preserve"> There are </w:t>
      </w:r>
      <w:r w:rsidR="008D2955">
        <w:rPr>
          <w:rFonts w:ascii="Aptos" w:hAnsi="Aptos" w:cs="Arial"/>
          <w:sz w:val="24"/>
          <w:szCs w:val="24"/>
        </w:rPr>
        <w:t>regular</w:t>
      </w:r>
      <w:r w:rsidR="00894F51" w:rsidRPr="007843EE">
        <w:rPr>
          <w:rFonts w:ascii="Aptos" w:hAnsi="Aptos" w:cs="Arial"/>
          <w:sz w:val="24"/>
          <w:szCs w:val="24"/>
        </w:rPr>
        <w:t xml:space="preserve"> social activities.</w:t>
      </w:r>
    </w:p>
    <w:p w14:paraId="4D9EAE6A" w14:textId="7F4D6DFC" w:rsidR="007B03E0" w:rsidRPr="007843EE" w:rsidRDefault="00875F8C" w:rsidP="00435E74">
      <w:pPr>
        <w:jc w:val="both"/>
        <w:rPr>
          <w:rFonts w:ascii="Aptos" w:hAnsi="Aptos" w:cs="Arial"/>
          <w:sz w:val="24"/>
          <w:szCs w:val="24"/>
        </w:rPr>
      </w:pPr>
      <w:r w:rsidRPr="007843EE">
        <w:rPr>
          <w:rFonts w:ascii="Aptos" w:hAnsi="Aptos" w:cs="Arial"/>
          <w:sz w:val="24"/>
          <w:szCs w:val="24"/>
        </w:rPr>
        <w:t xml:space="preserve">NOOC </w:t>
      </w:r>
      <w:r w:rsidR="001817D7">
        <w:rPr>
          <w:rFonts w:ascii="Aptos" w:hAnsi="Aptos" w:cs="Arial"/>
          <w:sz w:val="24"/>
          <w:szCs w:val="24"/>
        </w:rPr>
        <w:t>ha</w:t>
      </w:r>
      <w:r w:rsidRPr="007843EE">
        <w:rPr>
          <w:rFonts w:ascii="Aptos" w:hAnsi="Aptos" w:cs="Arial"/>
          <w:sz w:val="24"/>
          <w:szCs w:val="24"/>
        </w:rPr>
        <w:t>s a Christian foundation</w:t>
      </w:r>
      <w:r w:rsidR="006867E5" w:rsidRPr="006867E5">
        <w:rPr>
          <w:rFonts w:ascii="Aptos" w:hAnsi="Aptos" w:cs="Arial"/>
          <w:sz w:val="24"/>
          <w:szCs w:val="24"/>
        </w:rPr>
        <w:t>, seeking to glorify God and demonstrate God’s love in practical ways.</w:t>
      </w:r>
      <w:r w:rsidRPr="007843EE">
        <w:rPr>
          <w:rFonts w:ascii="Aptos" w:hAnsi="Aptos" w:cs="Arial"/>
          <w:sz w:val="24"/>
          <w:szCs w:val="24"/>
        </w:rPr>
        <w:t xml:space="preserve"> </w:t>
      </w:r>
      <w:r w:rsidR="006867E5">
        <w:rPr>
          <w:rFonts w:ascii="Aptos" w:hAnsi="Aptos" w:cs="Arial"/>
          <w:sz w:val="24"/>
          <w:szCs w:val="24"/>
        </w:rPr>
        <w:t>NOOC has</w:t>
      </w:r>
      <w:r w:rsidR="006867E5" w:rsidRPr="007843EE">
        <w:rPr>
          <w:rFonts w:ascii="Aptos" w:hAnsi="Aptos" w:cs="Arial"/>
          <w:sz w:val="24"/>
          <w:szCs w:val="24"/>
        </w:rPr>
        <w:t xml:space="preserve"> </w:t>
      </w:r>
      <w:r w:rsidRPr="007843EE">
        <w:rPr>
          <w:rFonts w:ascii="Aptos" w:hAnsi="Aptos" w:cs="Arial"/>
          <w:sz w:val="24"/>
          <w:szCs w:val="24"/>
        </w:rPr>
        <w:t>strong support from members of various churches in Oxford</w:t>
      </w:r>
      <w:r w:rsidR="006867E5">
        <w:rPr>
          <w:rFonts w:ascii="Aptos" w:hAnsi="Aptos" w:cs="Arial"/>
          <w:sz w:val="24"/>
          <w:szCs w:val="24"/>
        </w:rPr>
        <w:t xml:space="preserve">, and </w:t>
      </w:r>
      <w:r w:rsidR="009A2B73">
        <w:rPr>
          <w:rFonts w:ascii="Aptos" w:hAnsi="Aptos" w:cs="Arial"/>
          <w:sz w:val="24"/>
          <w:szCs w:val="24"/>
        </w:rPr>
        <w:t>is a Mission Partner Agency with a local Anglica</w:t>
      </w:r>
      <w:r w:rsidR="00E10951">
        <w:rPr>
          <w:rFonts w:ascii="Aptos" w:hAnsi="Aptos" w:cs="Arial"/>
          <w:sz w:val="24"/>
          <w:szCs w:val="24"/>
        </w:rPr>
        <w:t>n</w:t>
      </w:r>
      <w:r w:rsidR="009A2B73">
        <w:rPr>
          <w:rFonts w:ascii="Aptos" w:hAnsi="Aptos" w:cs="Arial"/>
          <w:sz w:val="24"/>
          <w:szCs w:val="24"/>
        </w:rPr>
        <w:t xml:space="preserve"> church. </w:t>
      </w:r>
      <w:r w:rsidR="007B03E0" w:rsidRPr="007843EE">
        <w:rPr>
          <w:rFonts w:ascii="Aptos" w:hAnsi="Aptos" w:cs="Arial"/>
          <w:sz w:val="24"/>
          <w:szCs w:val="24"/>
        </w:rPr>
        <w:t xml:space="preserve">Bible study </w:t>
      </w:r>
      <w:r w:rsidR="00003263" w:rsidRPr="007843EE">
        <w:rPr>
          <w:rFonts w:ascii="Aptos" w:hAnsi="Aptos" w:cs="Arial"/>
          <w:sz w:val="24"/>
          <w:szCs w:val="24"/>
        </w:rPr>
        <w:t xml:space="preserve">and enquirers’ </w:t>
      </w:r>
      <w:r w:rsidR="007B03E0" w:rsidRPr="007843EE">
        <w:rPr>
          <w:rFonts w:ascii="Aptos" w:hAnsi="Aptos" w:cs="Arial"/>
          <w:sz w:val="24"/>
          <w:szCs w:val="24"/>
        </w:rPr>
        <w:t xml:space="preserve">groups are </w:t>
      </w:r>
      <w:r w:rsidR="006A4CC2">
        <w:rPr>
          <w:rFonts w:ascii="Aptos" w:hAnsi="Aptos" w:cs="Arial"/>
          <w:sz w:val="24"/>
          <w:szCs w:val="24"/>
        </w:rPr>
        <w:t>arranged</w:t>
      </w:r>
      <w:r w:rsidR="007B03E0" w:rsidRPr="007843EE">
        <w:rPr>
          <w:rFonts w:ascii="Aptos" w:hAnsi="Aptos" w:cs="Arial"/>
          <w:sz w:val="24"/>
          <w:szCs w:val="24"/>
        </w:rPr>
        <w:t xml:space="preserve"> at the Centre</w:t>
      </w:r>
      <w:r w:rsidR="006A4CC2">
        <w:rPr>
          <w:rFonts w:ascii="Aptos" w:hAnsi="Aptos" w:cs="Arial"/>
          <w:sz w:val="24"/>
          <w:szCs w:val="24"/>
        </w:rPr>
        <w:t xml:space="preserve"> as requested</w:t>
      </w:r>
      <w:r w:rsidR="007B03E0" w:rsidRPr="007843EE">
        <w:rPr>
          <w:rFonts w:ascii="Aptos" w:hAnsi="Aptos" w:cs="Arial"/>
          <w:sz w:val="24"/>
          <w:szCs w:val="24"/>
        </w:rPr>
        <w:t xml:space="preserve">, and residents are invited to local churches. </w:t>
      </w:r>
      <w:r w:rsidRPr="007843EE">
        <w:rPr>
          <w:rFonts w:ascii="Aptos" w:hAnsi="Aptos" w:cs="Arial"/>
          <w:sz w:val="24"/>
          <w:szCs w:val="24"/>
        </w:rPr>
        <w:t>The Centre does not make any discrimination in its consideration of applications</w:t>
      </w:r>
      <w:r w:rsidR="00E10951">
        <w:rPr>
          <w:rFonts w:ascii="Aptos" w:hAnsi="Aptos" w:cs="Arial"/>
          <w:sz w:val="24"/>
          <w:szCs w:val="24"/>
        </w:rPr>
        <w:t xml:space="preserve"> for residence</w:t>
      </w:r>
      <w:r w:rsidR="00D379FD">
        <w:rPr>
          <w:rFonts w:ascii="Aptos" w:hAnsi="Aptos" w:cs="Arial"/>
          <w:sz w:val="24"/>
          <w:szCs w:val="24"/>
        </w:rPr>
        <w:t>:</w:t>
      </w:r>
      <w:r w:rsidR="00894F51" w:rsidRPr="007843EE">
        <w:rPr>
          <w:rFonts w:ascii="Aptos" w:hAnsi="Aptos" w:cs="Arial"/>
          <w:sz w:val="24"/>
          <w:szCs w:val="24"/>
        </w:rPr>
        <w:t xml:space="preserve"> the residents can be of any religious faith or of none.</w:t>
      </w:r>
    </w:p>
    <w:p w14:paraId="5B9607DA" w14:textId="2951B88A" w:rsidR="00435E74" w:rsidRPr="007843EE" w:rsidRDefault="00003263" w:rsidP="00435E74">
      <w:pPr>
        <w:jc w:val="both"/>
        <w:rPr>
          <w:rFonts w:ascii="Aptos" w:hAnsi="Aptos" w:cs="Arial"/>
          <w:sz w:val="24"/>
          <w:szCs w:val="24"/>
        </w:rPr>
      </w:pPr>
      <w:r w:rsidRPr="007843EE">
        <w:rPr>
          <w:rFonts w:ascii="Aptos" w:hAnsi="Aptos" w:cs="Arial"/>
          <w:sz w:val="24"/>
          <w:szCs w:val="24"/>
        </w:rPr>
        <w:t>The management of NOOC ha</w:t>
      </w:r>
      <w:r w:rsidR="00435E74" w:rsidRPr="007843EE">
        <w:rPr>
          <w:rFonts w:ascii="Aptos" w:hAnsi="Aptos" w:cs="Arial"/>
          <w:sz w:val="24"/>
          <w:szCs w:val="24"/>
        </w:rPr>
        <w:t xml:space="preserve">s </w:t>
      </w:r>
      <w:r w:rsidRPr="007843EE">
        <w:rPr>
          <w:rFonts w:ascii="Aptos" w:hAnsi="Aptos" w:cs="Arial"/>
          <w:sz w:val="24"/>
          <w:szCs w:val="24"/>
        </w:rPr>
        <w:t xml:space="preserve">been </w:t>
      </w:r>
      <w:r w:rsidR="00435E74" w:rsidRPr="007843EE">
        <w:rPr>
          <w:rFonts w:ascii="Aptos" w:hAnsi="Aptos" w:cs="Arial"/>
          <w:sz w:val="24"/>
          <w:szCs w:val="24"/>
        </w:rPr>
        <w:t xml:space="preserve">led </w:t>
      </w:r>
      <w:r w:rsidRPr="007843EE">
        <w:rPr>
          <w:rFonts w:ascii="Aptos" w:hAnsi="Aptos" w:cs="Arial"/>
          <w:sz w:val="24"/>
          <w:szCs w:val="24"/>
        </w:rPr>
        <w:t xml:space="preserve">for </w:t>
      </w:r>
      <w:r w:rsidR="001817D7">
        <w:rPr>
          <w:rFonts w:ascii="Aptos" w:hAnsi="Aptos" w:cs="Arial"/>
          <w:sz w:val="24"/>
          <w:szCs w:val="24"/>
        </w:rPr>
        <w:t>8</w:t>
      </w:r>
      <w:r w:rsidRPr="007843EE">
        <w:rPr>
          <w:rFonts w:ascii="Aptos" w:hAnsi="Aptos" w:cs="Arial"/>
          <w:sz w:val="24"/>
          <w:szCs w:val="24"/>
        </w:rPr>
        <w:t xml:space="preserve"> years </w:t>
      </w:r>
      <w:r w:rsidR="00435E74" w:rsidRPr="007843EE">
        <w:rPr>
          <w:rFonts w:ascii="Aptos" w:hAnsi="Aptos" w:cs="Arial"/>
          <w:sz w:val="24"/>
          <w:szCs w:val="24"/>
        </w:rPr>
        <w:t xml:space="preserve">by the </w:t>
      </w:r>
      <w:r w:rsidR="00801D51">
        <w:rPr>
          <w:rFonts w:ascii="Aptos" w:hAnsi="Aptos" w:cs="Arial"/>
          <w:sz w:val="24"/>
          <w:szCs w:val="24"/>
        </w:rPr>
        <w:t>D</w:t>
      </w:r>
      <w:r w:rsidR="00435E74" w:rsidRPr="007843EE">
        <w:rPr>
          <w:rFonts w:ascii="Aptos" w:hAnsi="Aptos" w:cs="Arial"/>
          <w:sz w:val="24"/>
          <w:szCs w:val="24"/>
        </w:rPr>
        <w:t xml:space="preserve">irector </w:t>
      </w:r>
      <w:r w:rsidR="001817D7">
        <w:rPr>
          <w:rFonts w:ascii="Aptos" w:hAnsi="Aptos" w:cs="Arial"/>
          <w:sz w:val="24"/>
          <w:szCs w:val="24"/>
        </w:rPr>
        <w:t>Emma Young</w:t>
      </w:r>
      <w:r w:rsidR="00435E74" w:rsidRPr="007843EE">
        <w:rPr>
          <w:rFonts w:ascii="Aptos" w:hAnsi="Aptos" w:cs="Arial"/>
          <w:sz w:val="24"/>
          <w:szCs w:val="24"/>
        </w:rPr>
        <w:t xml:space="preserve">. There is a small and </w:t>
      </w:r>
      <w:r w:rsidR="004A0442">
        <w:rPr>
          <w:rFonts w:ascii="Aptos" w:hAnsi="Aptos" w:cs="Arial"/>
          <w:sz w:val="24"/>
          <w:szCs w:val="24"/>
        </w:rPr>
        <w:t>highly competent</w:t>
      </w:r>
      <w:r w:rsidR="00435E74" w:rsidRPr="007843EE">
        <w:rPr>
          <w:rFonts w:ascii="Aptos" w:hAnsi="Aptos" w:cs="Arial"/>
          <w:sz w:val="24"/>
          <w:szCs w:val="24"/>
        </w:rPr>
        <w:t xml:space="preserve"> staff team</w:t>
      </w:r>
      <w:r w:rsidR="007E6485" w:rsidRPr="007843EE">
        <w:rPr>
          <w:rFonts w:ascii="Aptos" w:hAnsi="Aptos" w:cs="Arial"/>
          <w:sz w:val="24"/>
          <w:szCs w:val="24"/>
        </w:rPr>
        <w:t xml:space="preserve"> which includes an </w:t>
      </w:r>
      <w:r w:rsidR="00801D51">
        <w:rPr>
          <w:rFonts w:ascii="Aptos" w:hAnsi="Aptos" w:cs="Arial"/>
          <w:sz w:val="24"/>
          <w:szCs w:val="24"/>
        </w:rPr>
        <w:t>A</w:t>
      </w:r>
      <w:r w:rsidR="00C7462D" w:rsidRPr="007843EE">
        <w:rPr>
          <w:rFonts w:ascii="Aptos" w:hAnsi="Aptos" w:cs="Arial"/>
          <w:sz w:val="24"/>
          <w:szCs w:val="24"/>
        </w:rPr>
        <w:t xml:space="preserve">ssistant </w:t>
      </w:r>
      <w:r w:rsidR="00801D51">
        <w:rPr>
          <w:rFonts w:ascii="Aptos" w:hAnsi="Aptos" w:cs="Arial"/>
          <w:sz w:val="24"/>
          <w:szCs w:val="24"/>
        </w:rPr>
        <w:t>D</w:t>
      </w:r>
      <w:r w:rsidR="00C7462D" w:rsidRPr="007843EE">
        <w:rPr>
          <w:rFonts w:ascii="Aptos" w:hAnsi="Aptos" w:cs="Arial"/>
          <w:sz w:val="24"/>
          <w:szCs w:val="24"/>
        </w:rPr>
        <w:t xml:space="preserve">irector, an </w:t>
      </w:r>
      <w:r w:rsidR="00801D51">
        <w:rPr>
          <w:rFonts w:ascii="Aptos" w:hAnsi="Aptos" w:cs="Arial"/>
          <w:sz w:val="24"/>
          <w:szCs w:val="24"/>
        </w:rPr>
        <w:t>A</w:t>
      </w:r>
      <w:r w:rsidR="00936EDA" w:rsidRPr="007843EE">
        <w:rPr>
          <w:rFonts w:ascii="Aptos" w:hAnsi="Aptos" w:cs="Arial"/>
          <w:sz w:val="24"/>
          <w:szCs w:val="24"/>
        </w:rPr>
        <w:t>dministrator,</w:t>
      </w:r>
      <w:r w:rsidR="007E6485" w:rsidRPr="007843EE">
        <w:rPr>
          <w:rFonts w:ascii="Aptos" w:hAnsi="Aptos" w:cs="Arial"/>
          <w:sz w:val="24"/>
          <w:szCs w:val="24"/>
        </w:rPr>
        <w:t xml:space="preserve"> a </w:t>
      </w:r>
      <w:r w:rsidR="00801D51">
        <w:rPr>
          <w:rFonts w:ascii="Aptos" w:hAnsi="Aptos" w:cs="Arial"/>
          <w:sz w:val="24"/>
          <w:szCs w:val="24"/>
        </w:rPr>
        <w:t>F</w:t>
      </w:r>
      <w:r w:rsidR="007E6485" w:rsidRPr="007843EE">
        <w:rPr>
          <w:rFonts w:ascii="Aptos" w:hAnsi="Aptos" w:cs="Arial"/>
          <w:sz w:val="24"/>
          <w:szCs w:val="24"/>
        </w:rPr>
        <w:t xml:space="preserve">inance </w:t>
      </w:r>
      <w:r w:rsidR="00801D51">
        <w:rPr>
          <w:rFonts w:ascii="Aptos" w:hAnsi="Aptos" w:cs="Arial"/>
          <w:sz w:val="24"/>
          <w:szCs w:val="24"/>
        </w:rPr>
        <w:t>A</w:t>
      </w:r>
      <w:r w:rsidR="00B51ABC" w:rsidRPr="007843EE">
        <w:rPr>
          <w:rFonts w:ascii="Aptos" w:hAnsi="Aptos" w:cs="Arial"/>
          <w:sz w:val="24"/>
          <w:szCs w:val="24"/>
        </w:rPr>
        <w:t>ssistant</w:t>
      </w:r>
      <w:r w:rsidR="0025725C" w:rsidRPr="007843EE">
        <w:rPr>
          <w:rFonts w:ascii="Aptos" w:hAnsi="Aptos" w:cs="Arial"/>
          <w:sz w:val="24"/>
          <w:szCs w:val="24"/>
        </w:rPr>
        <w:t xml:space="preserve">, </w:t>
      </w:r>
      <w:r w:rsidR="004A0442">
        <w:rPr>
          <w:rFonts w:ascii="Aptos" w:hAnsi="Aptos" w:cs="Arial"/>
          <w:sz w:val="24"/>
          <w:szCs w:val="24"/>
        </w:rPr>
        <w:t xml:space="preserve">a Maintenance Manager </w:t>
      </w:r>
      <w:r w:rsidR="0025725C" w:rsidRPr="007843EE">
        <w:rPr>
          <w:rFonts w:ascii="Aptos" w:hAnsi="Aptos" w:cs="Arial"/>
          <w:sz w:val="24"/>
          <w:szCs w:val="24"/>
        </w:rPr>
        <w:t xml:space="preserve">and </w:t>
      </w:r>
      <w:r w:rsidR="00801D51">
        <w:rPr>
          <w:rFonts w:ascii="Aptos" w:hAnsi="Aptos" w:cs="Arial"/>
          <w:sz w:val="24"/>
          <w:szCs w:val="24"/>
        </w:rPr>
        <w:t xml:space="preserve">a </w:t>
      </w:r>
      <w:r w:rsidR="0025725C" w:rsidRPr="007843EE">
        <w:rPr>
          <w:rFonts w:ascii="Aptos" w:hAnsi="Aptos" w:cs="Arial"/>
          <w:sz w:val="24"/>
          <w:szCs w:val="24"/>
        </w:rPr>
        <w:t>housekeep</w:t>
      </w:r>
      <w:r w:rsidR="00801D51">
        <w:rPr>
          <w:rFonts w:ascii="Aptos" w:hAnsi="Aptos" w:cs="Arial"/>
          <w:sz w:val="24"/>
          <w:szCs w:val="24"/>
        </w:rPr>
        <w:t>ing team</w:t>
      </w:r>
      <w:r w:rsidR="00435E74" w:rsidRPr="007843EE">
        <w:rPr>
          <w:rFonts w:ascii="Aptos" w:hAnsi="Aptos" w:cs="Arial"/>
          <w:sz w:val="24"/>
          <w:szCs w:val="24"/>
        </w:rPr>
        <w:t xml:space="preserve">. Some of the residents </w:t>
      </w:r>
      <w:r w:rsidR="00C7462D" w:rsidRPr="007843EE">
        <w:rPr>
          <w:rFonts w:ascii="Aptos" w:hAnsi="Aptos" w:cs="Arial"/>
          <w:sz w:val="24"/>
          <w:szCs w:val="24"/>
        </w:rPr>
        <w:t xml:space="preserve">are asked to </w:t>
      </w:r>
      <w:r w:rsidR="00435E74" w:rsidRPr="007843EE">
        <w:rPr>
          <w:rFonts w:ascii="Aptos" w:hAnsi="Aptos" w:cs="Arial"/>
          <w:sz w:val="24"/>
          <w:szCs w:val="24"/>
        </w:rPr>
        <w:t xml:space="preserve">act as </w:t>
      </w:r>
      <w:r w:rsidR="004A0442">
        <w:rPr>
          <w:rFonts w:ascii="Aptos" w:hAnsi="Aptos" w:cs="Arial"/>
          <w:sz w:val="24"/>
          <w:szCs w:val="24"/>
        </w:rPr>
        <w:t>D</w:t>
      </w:r>
      <w:r w:rsidR="00435E74" w:rsidRPr="007843EE">
        <w:rPr>
          <w:rFonts w:ascii="Aptos" w:hAnsi="Aptos" w:cs="Arial"/>
          <w:sz w:val="24"/>
          <w:szCs w:val="24"/>
        </w:rPr>
        <w:t xml:space="preserve">uty </w:t>
      </w:r>
      <w:r w:rsidR="004A0442">
        <w:rPr>
          <w:rFonts w:ascii="Aptos" w:hAnsi="Aptos" w:cs="Arial"/>
          <w:sz w:val="24"/>
          <w:szCs w:val="24"/>
        </w:rPr>
        <w:t>W</w:t>
      </w:r>
      <w:r w:rsidR="00435E74" w:rsidRPr="007843EE">
        <w:rPr>
          <w:rFonts w:ascii="Aptos" w:hAnsi="Aptos" w:cs="Arial"/>
          <w:sz w:val="24"/>
          <w:szCs w:val="24"/>
        </w:rPr>
        <w:t>ardens, providing emergency assistance outside of normal office hours.</w:t>
      </w:r>
      <w:r w:rsidR="00C7462D" w:rsidRPr="007843EE">
        <w:rPr>
          <w:rFonts w:ascii="Aptos" w:hAnsi="Aptos" w:cs="Arial"/>
          <w:sz w:val="24"/>
          <w:szCs w:val="24"/>
        </w:rPr>
        <w:t xml:space="preserve"> </w:t>
      </w:r>
      <w:r w:rsidR="006B2B47" w:rsidRPr="007843EE">
        <w:rPr>
          <w:rFonts w:ascii="Aptos" w:hAnsi="Aptos" w:cs="Arial"/>
          <w:sz w:val="24"/>
          <w:szCs w:val="24"/>
        </w:rPr>
        <w:t>The</w:t>
      </w:r>
      <w:r w:rsidR="004A0442">
        <w:rPr>
          <w:rFonts w:ascii="Aptos" w:hAnsi="Aptos" w:cs="Arial"/>
          <w:sz w:val="24"/>
          <w:szCs w:val="24"/>
        </w:rPr>
        <w:t>y receive credit against their accommodation charges</w:t>
      </w:r>
      <w:r w:rsidR="00CD202F">
        <w:rPr>
          <w:rFonts w:ascii="Aptos" w:hAnsi="Aptos" w:cs="Arial"/>
          <w:sz w:val="24"/>
          <w:szCs w:val="24"/>
        </w:rPr>
        <w:t xml:space="preserve"> for this</w:t>
      </w:r>
      <w:r w:rsidR="006B2B47" w:rsidRPr="007843EE">
        <w:rPr>
          <w:rFonts w:ascii="Aptos" w:hAnsi="Aptos" w:cs="Arial"/>
          <w:sz w:val="24"/>
          <w:szCs w:val="24"/>
        </w:rPr>
        <w:t>.</w:t>
      </w:r>
    </w:p>
    <w:p w14:paraId="25B80CE4" w14:textId="48EFD852" w:rsidR="00C033A1" w:rsidRPr="007843EE" w:rsidRDefault="00435E74" w:rsidP="00435E74">
      <w:pPr>
        <w:jc w:val="both"/>
        <w:rPr>
          <w:rFonts w:ascii="Aptos" w:hAnsi="Aptos" w:cs="Arial"/>
          <w:sz w:val="24"/>
          <w:szCs w:val="24"/>
        </w:rPr>
      </w:pPr>
      <w:r w:rsidRPr="007843EE">
        <w:rPr>
          <w:rFonts w:ascii="Aptos" w:hAnsi="Aptos" w:cs="Arial"/>
          <w:sz w:val="24"/>
          <w:szCs w:val="24"/>
        </w:rPr>
        <w:t xml:space="preserve">The Centre is owned by </w:t>
      </w:r>
      <w:r w:rsidR="007B03E0" w:rsidRPr="007843EE">
        <w:rPr>
          <w:rFonts w:ascii="Aptos" w:hAnsi="Aptos" w:cs="Arial"/>
          <w:sz w:val="24"/>
          <w:szCs w:val="24"/>
        </w:rPr>
        <w:t>Oxford Overseas Student Housing Association Ltd</w:t>
      </w:r>
      <w:r w:rsidR="007F2975" w:rsidRPr="007843EE">
        <w:rPr>
          <w:rFonts w:ascii="Aptos" w:hAnsi="Aptos" w:cs="Arial"/>
          <w:sz w:val="24"/>
          <w:szCs w:val="24"/>
        </w:rPr>
        <w:t xml:space="preserve"> (OOSHA</w:t>
      </w:r>
      <w:r w:rsidR="006B403D">
        <w:rPr>
          <w:rFonts w:ascii="Aptos" w:hAnsi="Aptos" w:cs="Arial"/>
          <w:sz w:val="24"/>
          <w:szCs w:val="24"/>
        </w:rPr>
        <w:t xml:space="preserve"> Ltd</w:t>
      </w:r>
      <w:r w:rsidR="007F2975" w:rsidRPr="007843EE">
        <w:rPr>
          <w:rFonts w:ascii="Aptos" w:hAnsi="Aptos" w:cs="Arial"/>
          <w:sz w:val="24"/>
          <w:szCs w:val="24"/>
        </w:rPr>
        <w:t>)</w:t>
      </w:r>
      <w:r w:rsidR="007B03E0" w:rsidRPr="007843EE">
        <w:rPr>
          <w:rFonts w:ascii="Aptos" w:hAnsi="Aptos" w:cs="Arial"/>
          <w:sz w:val="24"/>
          <w:szCs w:val="24"/>
        </w:rPr>
        <w:t>, which is registered in England as a</w:t>
      </w:r>
      <w:r w:rsidR="006B2B47" w:rsidRPr="007843EE">
        <w:rPr>
          <w:rFonts w:ascii="Aptos" w:hAnsi="Aptos" w:cs="Arial"/>
          <w:sz w:val="24"/>
          <w:szCs w:val="24"/>
        </w:rPr>
        <w:t xml:space="preserve"> Community Benefit Society</w:t>
      </w:r>
      <w:r w:rsidR="007B03E0" w:rsidRPr="007843EE">
        <w:rPr>
          <w:rFonts w:ascii="Aptos" w:hAnsi="Aptos" w:cs="Arial"/>
          <w:sz w:val="24"/>
          <w:szCs w:val="24"/>
        </w:rPr>
        <w:t xml:space="preserve"> with charitable status. </w:t>
      </w:r>
      <w:r w:rsidR="00C033A1" w:rsidRPr="006B403D">
        <w:rPr>
          <w:rFonts w:ascii="Aptos" w:hAnsi="Aptos" w:cs="Arial"/>
          <w:b/>
          <w:bCs/>
          <w:i/>
          <w:iCs/>
          <w:sz w:val="24"/>
          <w:szCs w:val="24"/>
        </w:rPr>
        <w:t>The Association has a Christian foundation and seeks to give glory to God in service to overseas students and academic visitors to Oxford, by the provision of affordable furnished accommodation and a welcoming community in the North Oxford Overseas Centre.</w:t>
      </w:r>
      <w:r w:rsidR="007E3897">
        <w:rPr>
          <w:rFonts w:ascii="Aptos" w:hAnsi="Aptos" w:cs="Arial"/>
          <w:b/>
          <w:bCs/>
          <w:i/>
          <w:iCs/>
          <w:sz w:val="24"/>
          <w:szCs w:val="24"/>
        </w:rPr>
        <w:t xml:space="preserve"> </w:t>
      </w:r>
      <w:r w:rsidR="007E3897" w:rsidRPr="007E3897">
        <w:rPr>
          <w:rFonts w:ascii="Aptos" w:hAnsi="Aptos" w:cs="Arial"/>
          <w:b/>
          <w:bCs/>
          <w:i/>
          <w:iCs/>
          <w:sz w:val="24"/>
          <w:szCs w:val="24"/>
        </w:rPr>
        <w:t>As a Christian foundation, the Centre regards the upholding and promotion of biblical Christian beliefs, values and ethics as fundamental to its existence. The maintenance of these principles is regarded as central to the work it undertakes in providing accommodation in Oxford. They are the Centre’s core values.</w:t>
      </w:r>
    </w:p>
    <w:p w14:paraId="64456837" w14:textId="79C893D9" w:rsidR="00DD7D6E" w:rsidRDefault="00C033A1" w:rsidP="00435E74">
      <w:pPr>
        <w:jc w:val="both"/>
        <w:rPr>
          <w:rFonts w:ascii="Aptos" w:hAnsi="Aptos" w:cs="Arial"/>
          <w:sz w:val="24"/>
          <w:szCs w:val="24"/>
        </w:rPr>
      </w:pPr>
      <w:r w:rsidRPr="007843EE">
        <w:rPr>
          <w:rFonts w:ascii="Aptos" w:hAnsi="Aptos" w:cs="Arial"/>
          <w:sz w:val="24"/>
          <w:szCs w:val="24"/>
        </w:rPr>
        <w:t>OOSHA</w:t>
      </w:r>
      <w:r w:rsidR="006B403D">
        <w:rPr>
          <w:rFonts w:ascii="Aptos" w:hAnsi="Aptos" w:cs="Arial"/>
          <w:sz w:val="24"/>
          <w:szCs w:val="24"/>
        </w:rPr>
        <w:t xml:space="preserve"> Ltd</w:t>
      </w:r>
      <w:r w:rsidR="007F2975" w:rsidRPr="007843EE">
        <w:rPr>
          <w:rFonts w:ascii="Aptos" w:hAnsi="Aptos" w:cs="Arial"/>
          <w:sz w:val="24"/>
          <w:szCs w:val="24"/>
        </w:rPr>
        <w:t xml:space="preserve"> is </w:t>
      </w:r>
      <w:r w:rsidR="005176FD">
        <w:rPr>
          <w:rFonts w:ascii="Aptos" w:hAnsi="Aptos" w:cs="Arial"/>
          <w:sz w:val="24"/>
          <w:szCs w:val="24"/>
        </w:rPr>
        <w:t xml:space="preserve">currently </w:t>
      </w:r>
      <w:r w:rsidR="007F2975" w:rsidRPr="007843EE">
        <w:rPr>
          <w:rFonts w:ascii="Aptos" w:hAnsi="Aptos" w:cs="Arial"/>
          <w:sz w:val="24"/>
          <w:szCs w:val="24"/>
        </w:rPr>
        <w:t xml:space="preserve">supervised by a board of </w:t>
      </w:r>
      <w:r w:rsidR="006B403D">
        <w:rPr>
          <w:rFonts w:ascii="Aptos" w:hAnsi="Aptos" w:cs="Arial"/>
          <w:sz w:val="24"/>
          <w:szCs w:val="24"/>
        </w:rPr>
        <w:t xml:space="preserve">six </w:t>
      </w:r>
      <w:r w:rsidR="006B2B47" w:rsidRPr="007843EE">
        <w:rPr>
          <w:rFonts w:ascii="Aptos" w:hAnsi="Aptos" w:cs="Arial"/>
          <w:sz w:val="24"/>
          <w:szCs w:val="24"/>
        </w:rPr>
        <w:t xml:space="preserve">unpaid Christian </w:t>
      </w:r>
      <w:r w:rsidR="007F2975" w:rsidRPr="007843EE">
        <w:rPr>
          <w:rFonts w:ascii="Aptos" w:hAnsi="Aptos" w:cs="Arial"/>
          <w:sz w:val="24"/>
          <w:szCs w:val="24"/>
        </w:rPr>
        <w:t>trustees</w:t>
      </w:r>
      <w:r w:rsidR="003B313F">
        <w:rPr>
          <w:rFonts w:ascii="Aptos" w:hAnsi="Aptos" w:cs="Arial"/>
          <w:sz w:val="24"/>
          <w:szCs w:val="24"/>
        </w:rPr>
        <w:t xml:space="preserve">, </w:t>
      </w:r>
      <w:r w:rsidR="007E6485" w:rsidRPr="007843EE">
        <w:rPr>
          <w:rFonts w:ascii="Aptos" w:hAnsi="Aptos" w:cs="Arial"/>
          <w:sz w:val="24"/>
          <w:szCs w:val="24"/>
        </w:rPr>
        <w:t xml:space="preserve">being also </w:t>
      </w:r>
      <w:r w:rsidR="007F2975" w:rsidRPr="007843EE">
        <w:rPr>
          <w:rFonts w:ascii="Aptos" w:hAnsi="Aptos" w:cs="Arial"/>
          <w:sz w:val="24"/>
          <w:szCs w:val="24"/>
        </w:rPr>
        <w:t>compan</w:t>
      </w:r>
      <w:r w:rsidR="00B27D04" w:rsidRPr="007843EE">
        <w:rPr>
          <w:rFonts w:ascii="Aptos" w:hAnsi="Aptos" w:cs="Arial"/>
          <w:sz w:val="24"/>
          <w:szCs w:val="24"/>
        </w:rPr>
        <w:t>y directors in the legal sense</w:t>
      </w:r>
      <w:r w:rsidR="00DD7D6E">
        <w:rPr>
          <w:rFonts w:ascii="Aptos" w:hAnsi="Aptos" w:cs="Arial"/>
          <w:sz w:val="24"/>
          <w:szCs w:val="24"/>
        </w:rPr>
        <w:t xml:space="preserve"> (</w:t>
      </w:r>
      <w:r w:rsidR="00DD7D6E" w:rsidRPr="00DD7D6E">
        <w:rPr>
          <w:rFonts w:ascii="Aptos" w:hAnsi="Aptos" w:cs="Arial"/>
          <w:sz w:val="24"/>
          <w:szCs w:val="24"/>
        </w:rPr>
        <w:t>its rules require not less than five nor more than twelve trustees)</w:t>
      </w:r>
      <w:r w:rsidR="00DD7D6E">
        <w:rPr>
          <w:rFonts w:ascii="Aptos" w:hAnsi="Aptos" w:cs="Arial"/>
          <w:sz w:val="24"/>
          <w:szCs w:val="24"/>
        </w:rPr>
        <w:t>. The trustees</w:t>
      </w:r>
      <w:r w:rsidR="007F2975" w:rsidRPr="007843EE">
        <w:rPr>
          <w:rFonts w:ascii="Aptos" w:hAnsi="Aptos" w:cs="Arial"/>
          <w:sz w:val="24"/>
          <w:szCs w:val="24"/>
        </w:rPr>
        <w:t xml:space="preserve"> are responsible for its overall strategy</w:t>
      </w:r>
      <w:r w:rsidR="000E6633">
        <w:rPr>
          <w:rFonts w:ascii="Aptos" w:hAnsi="Aptos" w:cs="Arial"/>
          <w:sz w:val="24"/>
          <w:szCs w:val="24"/>
        </w:rPr>
        <w:t xml:space="preserve"> and </w:t>
      </w:r>
      <w:r w:rsidR="000E6633" w:rsidRPr="000E6633">
        <w:rPr>
          <w:rFonts w:ascii="Aptos" w:hAnsi="Aptos" w:cs="Arial"/>
          <w:sz w:val="24"/>
          <w:szCs w:val="24"/>
        </w:rPr>
        <w:t>are committed to NOOC’s aims and Christian ethos</w:t>
      </w:r>
      <w:r w:rsidR="007F2975" w:rsidRPr="007843EE">
        <w:rPr>
          <w:rFonts w:ascii="Aptos" w:hAnsi="Aptos" w:cs="Arial"/>
          <w:sz w:val="24"/>
          <w:szCs w:val="24"/>
        </w:rPr>
        <w:t>.</w:t>
      </w:r>
      <w:r w:rsidR="00F05850" w:rsidRPr="007843EE">
        <w:rPr>
          <w:rFonts w:ascii="Aptos" w:hAnsi="Aptos" w:cs="Arial"/>
          <w:sz w:val="24"/>
          <w:szCs w:val="24"/>
        </w:rPr>
        <w:t xml:space="preserve"> </w:t>
      </w:r>
      <w:r w:rsidR="000663A7">
        <w:rPr>
          <w:rFonts w:ascii="Aptos" w:hAnsi="Aptos" w:cs="Arial"/>
          <w:sz w:val="24"/>
          <w:szCs w:val="24"/>
        </w:rPr>
        <w:t xml:space="preserve">The Board of Trustees meet </w:t>
      </w:r>
      <w:r w:rsidR="00B34BF7">
        <w:rPr>
          <w:rFonts w:ascii="Aptos" w:hAnsi="Aptos" w:cs="Arial"/>
          <w:sz w:val="24"/>
          <w:szCs w:val="24"/>
        </w:rPr>
        <w:t>usually</w:t>
      </w:r>
      <w:r w:rsidR="000663A7">
        <w:rPr>
          <w:rFonts w:ascii="Aptos" w:hAnsi="Aptos" w:cs="Arial"/>
          <w:sz w:val="24"/>
          <w:szCs w:val="24"/>
        </w:rPr>
        <w:t xml:space="preserve"> four times each year.</w:t>
      </w:r>
    </w:p>
    <w:p w14:paraId="20D34060" w14:textId="4CBB35DC" w:rsidR="00435E74" w:rsidRPr="007843EE" w:rsidRDefault="007F2975" w:rsidP="00435E74">
      <w:pPr>
        <w:jc w:val="both"/>
        <w:rPr>
          <w:rFonts w:ascii="Aptos" w:hAnsi="Aptos" w:cs="Arial"/>
          <w:sz w:val="24"/>
          <w:szCs w:val="24"/>
        </w:rPr>
      </w:pPr>
      <w:r w:rsidRPr="007843EE">
        <w:rPr>
          <w:rFonts w:ascii="Aptos" w:hAnsi="Aptos" w:cs="Arial"/>
          <w:sz w:val="24"/>
          <w:szCs w:val="24"/>
        </w:rPr>
        <w:t xml:space="preserve">OOSHA </w:t>
      </w:r>
      <w:r w:rsidR="006B403D">
        <w:rPr>
          <w:rFonts w:ascii="Aptos" w:hAnsi="Aptos" w:cs="Arial"/>
          <w:sz w:val="24"/>
          <w:szCs w:val="24"/>
        </w:rPr>
        <w:t xml:space="preserve">Ltd </w:t>
      </w:r>
      <w:r w:rsidRPr="007843EE">
        <w:rPr>
          <w:rFonts w:ascii="Aptos" w:hAnsi="Aptos" w:cs="Arial"/>
          <w:sz w:val="24"/>
          <w:szCs w:val="24"/>
        </w:rPr>
        <w:t xml:space="preserve">has an annual income of </w:t>
      </w:r>
      <w:r w:rsidR="006B403D">
        <w:rPr>
          <w:rFonts w:ascii="Aptos" w:hAnsi="Aptos" w:cs="Arial"/>
          <w:sz w:val="24"/>
          <w:szCs w:val="24"/>
        </w:rPr>
        <w:t>about</w:t>
      </w:r>
      <w:r w:rsidRPr="007843EE">
        <w:rPr>
          <w:rFonts w:ascii="Aptos" w:hAnsi="Aptos" w:cs="Arial"/>
          <w:sz w:val="24"/>
          <w:szCs w:val="24"/>
        </w:rPr>
        <w:t xml:space="preserve"> £</w:t>
      </w:r>
      <w:r w:rsidR="006B403D">
        <w:rPr>
          <w:rFonts w:ascii="Aptos" w:hAnsi="Aptos" w:cs="Arial"/>
          <w:sz w:val="24"/>
          <w:szCs w:val="24"/>
        </w:rPr>
        <w:t>6</w:t>
      </w:r>
      <w:r w:rsidR="004049C7">
        <w:rPr>
          <w:rFonts w:ascii="Aptos" w:hAnsi="Aptos" w:cs="Arial"/>
          <w:sz w:val="24"/>
          <w:szCs w:val="24"/>
        </w:rPr>
        <w:t>5</w:t>
      </w:r>
      <w:r w:rsidRPr="007843EE">
        <w:rPr>
          <w:rFonts w:ascii="Aptos" w:hAnsi="Aptos" w:cs="Arial"/>
          <w:sz w:val="24"/>
          <w:szCs w:val="24"/>
        </w:rPr>
        <w:t>0,000</w:t>
      </w:r>
      <w:r w:rsidR="000663A7">
        <w:rPr>
          <w:rFonts w:ascii="Aptos" w:hAnsi="Aptos" w:cs="Arial"/>
          <w:sz w:val="24"/>
          <w:szCs w:val="24"/>
        </w:rPr>
        <w:t xml:space="preserve">; </w:t>
      </w:r>
      <w:r w:rsidRPr="007843EE">
        <w:rPr>
          <w:rFonts w:ascii="Aptos" w:hAnsi="Aptos" w:cs="Arial"/>
          <w:sz w:val="24"/>
          <w:szCs w:val="24"/>
        </w:rPr>
        <w:t>its accounts are audited</w:t>
      </w:r>
      <w:r w:rsidR="00003263" w:rsidRPr="007843EE">
        <w:rPr>
          <w:rFonts w:ascii="Aptos" w:hAnsi="Aptos" w:cs="Arial"/>
          <w:sz w:val="24"/>
          <w:szCs w:val="24"/>
        </w:rPr>
        <w:t xml:space="preserve"> </w:t>
      </w:r>
      <w:r w:rsidR="000663A7">
        <w:rPr>
          <w:rFonts w:ascii="Aptos" w:hAnsi="Aptos" w:cs="Arial"/>
          <w:sz w:val="24"/>
          <w:szCs w:val="24"/>
        </w:rPr>
        <w:t>annually by a local audit company, and financial statements are submitted to the Financial Conduct Authority</w:t>
      </w:r>
      <w:r w:rsidRPr="007843EE">
        <w:rPr>
          <w:rFonts w:ascii="Aptos" w:hAnsi="Aptos" w:cs="Arial"/>
          <w:sz w:val="24"/>
          <w:szCs w:val="24"/>
        </w:rPr>
        <w:t>.</w:t>
      </w:r>
    </w:p>
    <w:p w14:paraId="63596988" w14:textId="77777777" w:rsidR="00F83C45" w:rsidRPr="007843EE" w:rsidRDefault="00F83C45" w:rsidP="00435E74">
      <w:pPr>
        <w:jc w:val="both"/>
        <w:rPr>
          <w:rFonts w:ascii="Aptos" w:hAnsi="Aptos" w:cs="Arial"/>
          <w:sz w:val="24"/>
          <w:szCs w:val="24"/>
        </w:rPr>
      </w:pPr>
    </w:p>
    <w:p w14:paraId="78326B42" w14:textId="72E4BAD9" w:rsidR="00A63F7C" w:rsidRPr="007843EE" w:rsidRDefault="00E62BB5" w:rsidP="00435E74">
      <w:pPr>
        <w:jc w:val="both"/>
        <w:rPr>
          <w:rFonts w:ascii="Aptos" w:hAnsi="Aptos" w:cs="Arial"/>
          <w:sz w:val="24"/>
          <w:szCs w:val="24"/>
        </w:rPr>
      </w:pPr>
      <w:r>
        <w:rPr>
          <w:rFonts w:ascii="Aptos" w:hAnsi="Aptos" w:cs="Arial"/>
          <w:sz w:val="24"/>
          <w:szCs w:val="24"/>
        </w:rPr>
        <w:t>Pamela Stanworth</w:t>
      </w:r>
      <w:r w:rsidR="001567E3" w:rsidRPr="007843EE">
        <w:rPr>
          <w:rFonts w:ascii="Aptos" w:hAnsi="Aptos" w:cs="Arial"/>
          <w:sz w:val="24"/>
          <w:szCs w:val="24"/>
        </w:rPr>
        <w:t xml:space="preserve">                       </w:t>
      </w:r>
      <w:r w:rsidR="006B2B47" w:rsidRPr="007843EE">
        <w:rPr>
          <w:rFonts w:ascii="Aptos" w:hAnsi="Aptos" w:cs="Arial"/>
          <w:sz w:val="24"/>
          <w:szCs w:val="24"/>
        </w:rPr>
        <w:t>Chair of Trustees</w:t>
      </w:r>
      <w:r w:rsidR="00A63F7C" w:rsidRPr="007843EE">
        <w:rPr>
          <w:rFonts w:ascii="Aptos" w:hAnsi="Aptos" w:cs="Arial"/>
          <w:sz w:val="24"/>
          <w:szCs w:val="24"/>
        </w:rPr>
        <w:t>, OOSHA</w:t>
      </w:r>
      <w:r>
        <w:rPr>
          <w:rFonts w:ascii="Aptos" w:hAnsi="Aptos" w:cs="Arial"/>
          <w:sz w:val="24"/>
          <w:szCs w:val="24"/>
        </w:rPr>
        <w:t xml:space="preserve"> Ltd</w:t>
      </w:r>
    </w:p>
    <w:sectPr w:rsidR="00A63F7C" w:rsidRPr="007843EE" w:rsidSect="00054A8C">
      <w:pgSz w:w="11906" w:h="16838"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426"/>
    <w:rsid w:val="00003263"/>
    <w:rsid w:val="00054A8C"/>
    <w:rsid w:val="00063566"/>
    <w:rsid w:val="000663A7"/>
    <w:rsid w:val="00066C81"/>
    <w:rsid w:val="000E6633"/>
    <w:rsid w:val="00113143"/>
    <w:rsid w:val="0011570E"/>
    <w:rsid w:val="001567E3"/>
    <w:rsid w:val="0017526C"/>
    <w:rsid w:val="001817D7"/>
    <w:rsid w:val="001B67EB"/>
    <w:rsid w:val="001C6AF2"/>
    <w:rsid w:val="001F2191"/>
    <w:rsid w:val="0025725C"/>
    <w:rsid w:val="002941DA"/>
    <w:rsid w:val="002A717E"/>
    <w:rsid w:val="003019F4"/>
    <w:rsid w:val="00321708"/>
    <w:rsid w:val="00377B80"/>
    <w:rsid w:val="003B313F"/>
    <w:rsid w:val="004049C7"/>
    <w:rsid w:val="00435E74"/>
    <w:rsid w:val="004A0442"/>
    <w:rsid w:val="004A275A"/>
    <w:rsid w:val="004B1043"/>
    <w:rsid w:val="004B360E"/>
    <w:rsid w:val="004D1B10"/>
    <w:rsid w:val="005176FD"/>
    <w:rsid w:val="0056344E"/>
    <w:rsid w:val="005D2854"/>
    <w:rsid w:val="0066276A"/>
    <w:rsid w:val="00676BC2"/>
    <w:rsid w:val="006867E5"/>
    <w:rsid w:val="00687783"/>
    <w:rsid w:val="006A4CC2"/>
    <w:rsid w:val="006B2B47"/>
    <w:rsid w:val="006B403D"/>
    <w:rsid w:val="007617D9"/>
    <w:rsid w:val="00766EB5"/>
    <w:rsid w:val="00780A84"/>
    <w:rsid w:val="007843EE"/>
    <w:rsid w:val="007B03E0"/>
    <w:rsid w:val="007B4B93"/>
    <w:rsid w:val="007E3897"/>
    <w:rsid w:val="007E6485"/>
    <w:rsid w:val="007F2975"/>
    <w:rsid w:val="00801D51"/>
    <w:rsid w:val="00875F8C"/>
    <w:rsid w:val="00894F51"/>
    <w:rsid w:val="008D2955"/>
    <w:rsid w:val="0091425E"/>
    <w:rsid w:val="00917D46"/>
    <w:rsid w:val="009267AE"/>
    <w:rsid w:val="00936EDA"/>
    <w:rsid w:val="009464FA"/>
    <w:rsid w:val="009A2B73"/>
    <w:rsid w:val="009E08A7"/>
    <w:rsid w:val="00A23426"/>
    <w:rsid w:val="00A462D3"/>
    <w:rsid w:val="00A545A9"/>
    <w:rsid w:val="00A63F7C"/>
    <w:rsid w:val="00AA4730"/>
    <w:rsid w:val="00B20E39"/>
    <w:rsid w:val="00B27D04"/>
    <w:rsid w:val="00B34BF7"/>
    <w:rsid w:val="00B51ABC"/>
    <w:rsid w:val="00B51F89"/>
    <w:rsid w:val="00BA30C0"/>
    <w:rsid w:val="00C033A1"/>
    <w:rsid w:val="00C7462D"/>
    <w:rsid w:val="00CD202F"/>
    <w:rsid w:val="00D00AE3"/>
    <w:rsid w:val="00D1289B"/>
    <w:rsid w:val="00D379FD"/>
    <w:rsid w:val="00DA6E58"/>
    <w:rsid w:val="00DD7D6E"/>
    <w:rsid w:val="00E10884"/>
    <w:rsid w:val="00E10951"/>
    <w:rsid w:val="00E62BB5"/>
    <w:rsid w:val="00E6560B"/>
    <w:rsid w:val="00EC145F"/>
    <w:rsid w:val="00F05850"/>
    <w:rsid w:val="00F1301F"/>
    <w:rsid w:val="00F46509"/>
    <w:rsid w:val="00F77AFB"/>
    <w:rsid w:val="00F83C45"/>
    <w:rsid w:val="00FE46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06F57"/>
  <w15:chartTrackingRefBased/>
  <w15:docId w15:val="{FE1E2855-0577-4257-9D92-51C50CE6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5F8C"/>
    <w:rPr>
      <w:color w:val="0563C1" w:themeColor="hyperlink"/>
      <w:u w:val="single"/>
    </w:rPr>
  </w:style>
  <w:style w:type="character" w:styleId="FollowedHyperlink">
    <w:name w:val="FollowedHyperlink"/>
    <w:basedOn w:val="DefaultParagraphFont"/>
    <w:uiPriority w:val="99"/>
    <w:semiHidden/>
    <w:unhideWhenUsed/>
    <w:rsid w:val="00875F8C"/>
    <w:rPr>
      <w:color w:val="954F72" w:themeColor="followedHyperlink"/>
      <w:u w:val="single"/>
    </w:rPr>
  </w:style>
  <w:style w:type="paragraph" w:styleId="Revision">
    <w:name w:val="Revision"/>
    <w:hidden/>
    <w:uiPriority w:val="99"/>
    <w:semiHidden/>
    <w:rsid w:val="009A2B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oc.org.uk"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7915dc-b246-4ed3-b64b-a75bbb3d94dd" xsi:nil="true"/>
    <lcf76f155ced4ddcb4097134ff3c332f xmlns="38ddd57e-6110-4c38-90ea-e08df775c2e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C01E0F1E5E0F4EA63B3E8348F2A3A6" ma:contentTypeVersion="12" ma:contentTypeDescription="Create a new document." ma:contentTypeScope="" ma:versionID="d836017f5e456231b1a0fc624e2f022b">
  <xsd:schema xmlns:xsd="http://www.w3.org/2001/XMLSchema" xmlns:xs="http://www.w3.org/2001/XMLSchema" xmlns:p="http://schemas.microsoft.com/office/2006/metadata/properties" xmlns:ns2="38ddd57e-6110-4c38-90ea-e08df775c2e8" xmlns:ns3="8c7915dc-b246-4ed3-b64b-a75bbb3d94dd" targetNamespace="http://schemas.microsoft.com/office/2006/metadata/properties" ma:root="true" ma:fieldsID="07a6c8b9b083605ed7f82f1502b884b0" ns2:_="" ns3:_="">
    <xsd:import namespace="38ddd57e-6110-4c38-90ea-e08df775c2e8"/>
    <xsd:import namespace="8c7915dc-b246-4ed3-b64b-a75bbb3d94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dd57e-6110-4c38-90ea-e08df775c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b79ad9-7a07-4f24-915f-e5bd97d923d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7915dc-b246-4ed3-b64b-a75bbb3d94d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8ab68e-d948-499d-ab85-8a721fde047c}" ma:internalName="TaxCatchAll" ma:showField="CatchAllData" ma:web="8c7915dc-b246-4ed3-b64b-a75bbb3d94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34ED4E-1899-42F5-9D15-AFED40885C41}">
  <ds:schemaRefs>
    <ds:schemaRef ds:uri="http://schemas.microsoft.com/office/2006/metadata/properties"/>
    <ds:schemaRef ds:uri="http://schemas.microsoft.com/office/infopath/2007/PartnerControls"/>
    <ds:schemaRef ds:uri="8c7915dc-b246-4ed3-b64b-a75bbb3d94dd"/>
    <ds:schemaRef ds:uri="38ddd57e-6110-4c38-90ea-e08df775c2e8"/>
  </ds:schemaRefs>
</ds:datastoreItem>
</file>

<file path=customXml/itemProps2.xml><?xml version="1.0" encoding="utf-8"?>
<ds:datastoreItem xmlns:ds="http://schemas.openxmlformats.org/officeDocument/2006/customXml" ds:itemID="{2776BACB-5EC4-4D7D-805B-2EFABC9B037F}">
  <ds:schemaRefs>
    <ds:schemaRef ds:uri="http://schemas.microsoft.com/sharepoint/v3/contenttype/forms"/>
  </ds:schemaRefs>
</ds:datastoreItem>
</file>

<file path=customXml/itemProps3.xml><?xml version="1.0" encoding="utf-8"?>
<ds:datastoreItem xmlns:ds="http://schemas.openxmlformats.org/officeDocument/2006/customXml" ds:itemID="{4B7BDB02-0109-447A-9FE6-D73B07DC8A3E}"/>
</file>

<file path=docProps/app.xml><?xml version="1.0" encoding="utf-8"?>
<Properties xmlns="http://schemas.openxmlformats.org/officeDocument/2006/extended-properties" xmlns:vt="http://schemas.openxmlformats.org/officeDocument/2006/docPropsVTypes">
  <Template>Normal</Template>
  <TotalTime>1</TotalTime>
  <Pages>1</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Heywood</dc:creator>
  <cp:keywords/>
  <dc:description/>
  <cp:lastModifiedBy>Emma Young</cp:lastModifiedBy>
  <cp:revision>3</cp:revision>
  <cp:lastPrinted>2018-03-08T13:19:00Z</cp:lastPrinted>
  <dcterms:created xsi:type="dcterms:W3CDTF">2026-08-12T08:20:00Z</dcterms:created>
  <dcterms:modified xsi:type="dcterms:W3CDTF">2026-08-12T08:20:00Z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0x010100B9C01E0F1E5E0F4EA63B3E8348F2A3A6</vt:lpwstr>
  </property>
  <property fmtid="{D5CDD505-2E9C-101B-9397-08002B2CF9AE}" pid="3" name="MediaServiceImageTags">
    <vt:lpwstr/>
  </property>
</Properties>
</file>